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ED46A" w14:textId="5F6177F8" w:rsidR="007316AE" w:rsidRDefault="000645E8" w:rsidP="00ED6B21">
      <w:pPr>
        <w:pStyle w:val="Heading1"/>
        <w:spacing w:before="240"/>
        <w:jc w:val="center"/>
        <w:rPr>
          <w:color w:val="215F6B"/>
        </w:rPr>
      </w:pPr>
      <w:r>
        <w:rPr>
          <w:color w:val="215F6B"/>
          <w:sz w:val="40"/>
          <w:szCs w:val="40"/>
          <w:u w:val="single"/>
        </w:rPr>
        <w:t>Effective Stakeholder Collaboration on Complex Projects</w:t>
      </w:r>
    </w:p>
    <w:p w14:paraId="0B45569D" w14:textId="51346437" w:rsidR="00FB70F8" w:rsidRDefault="003B1388" w:rsidP="00ED6B21">
      <w:pPr>
        <w:pStyle w:val="Heading1"/>
        <w:spacing w:before="240"/>
        <w:jc w:val="center"/>
        <w:rPr>
          <w:color w:val="91B0B6"/>
        </w:rPr>
      </w:pPr>
      <w:r w:rsidRPr="007316AE">
        <w:rPr>
          <w:color w:val="91B0B6"/>
        </w:rPr>
        <w:t xml:space="preserve">A </w:t>
      </w:r>
      <w:r w:rsidR="00BE1C2F" w:rsidRPr="007316AE">
        <w:rPr>
          <w:color w:val="91B0B6"/>
        </w:rPr>
        <w:t>unique</w:t>
      </w:r>
      <w:r w:rsidRPr="007316AE">
        <w:rPr>
          <w:color w:val="91B0B6"/>
        </w:rPr>
        <w:t xml:space="preserve"> program </w:t>
      </w:r>
      <w:r w:rsidR="00045187" w:rsidRPr="007316AE">
        <w:rPr>
          <w:color w:val="91B0B6"/>
        </w:rPr>
        <w:t>for Project Managers and Collaborators</w:t>
      </w:r>
    </w:p>
    <w:p w14:paraId="61F57782" w14:textId="77777777" w:rsidR="007316AE" w:rsidRPr="007316AE" w:rsidRDefault="007316AE" w:rsidP="007316AE"/>
    <w:p w14:paraId="1B065A24" w14:textId="20F694CA" w:rsidR="00FB70F8" w:rsidRDefault="00FB70F8" w:rsidP="007316AE">
      <w:pPr>
        <w:jc w:val="center"/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en-GB"/>
        </w:rPr>
      </w:pPr>
      <w:r w:rsidRPr="00EC70D2">
        <w:rPr>
          <w:noProof/>
          <w:color w:val="215F6B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18FE48D" wp14:editId="14406D38">
            <wp:simplePos x="0" y="0"/>
            <wp:positionH relativeFrom="column">
              <wp:posOffset>-66040</wp:posOffset>
            </wp:positionH>
            <wp:positionV relativeFrom="paragraph">
              <wp:posOffset>103505</wp:posOffset>
            </wp:positionV>
            <wp:extent cx="1359535" cy="1250950"/>
            <wp:effectExtent l="0" t="0" r="0" b="635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en-GB"/>
        </w:rPr>
        <w:t xml:space="preserve">                                                                                                    </w:t>
      </w:r>
    </w:p>
    <w:p w14:paraId="3325C80C" w14:textId="1BC3281C" w:rsidR="00FB70F8" w:rsidRDefault="00FB70F8" w:rsidP="00FB70F8">
      <w:pPr>
        <w:jc w:val="center"/>
        <w:rPr>
          <w:rFonts w:ascii="Arial" w:eastAsia="Times New Roman" w:hAnsi="Arial" w:cs="Arial"/>
          <w:i/>
          <w:iCs/>
          <w:color w:val="222222"/>
          <w:shd w:val="clear" w:color="auto" w:fill="FFFFFF"/>
          <w:lang w:eastAsia="en-GB"/>
        </w:rPr>
      </w:pPr>
    </w:p>
    <w:p w14:paraId="16A9CFBE" w14:textId="6FE4C259" w:rsidR="00982EC7" w:rsidRPr="001315D9" w:rsidRDefault="00045187" w:rsidP="00ED6B21">
      <w:pPr>
        <w:jc w:val="center"/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</w:pPr>
      <w:r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“I thoroughly enjoyed </w:t>
      </w:r>
      <w:r w:rsidR="00F14879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this training</w:t>
      </w:r>
      <w:r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. Stuart </w:t>
      </w:r>
      <w:r w:rsidR="00D849AB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is an</w:t>
      </w:r>
      <w:r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 exceptional </w:t>
      </w:r>
      <w:r w:rsidR="001315D9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collaborator</w:t>
      </w:r>
      <w:r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 with a real knack </w:t>
      </w:r>
      <w:r w:rsidR="00213276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for</w:t>
      </w:r>
      <w:r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 </w:t>
      </w:r>
      <w:r w:rsidR="005525C0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teaching</w:t>
      </w:r>
      <w:r w:rsidR="000645E8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. The collaboration system</w:t>
      </w:r>
      <w:r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 </w:t>
      </w:r>
      <w:r w:rsidR="000645E8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guide</w:t>
      </w:r>
      <w:r w:rsidR="005525C0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d</w:t>
      </w:r>
      <w:r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 us through the collaborative framework and tools we could apply for each situation. I would recommend the course to anyone </w:t>
      </w:r>
      <w:r w:rsidR="005525C0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working</w:t>
      </w:r>
      <w:r w:rsidR="001315D9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 xml:space="preserve"> with others</w:t>
      </w:r>
      <w:r w:rsidR="00FB70F8" w:rsidRPr="001315D9">
        <w:rPr>
          <w:rFonts w:asciiTheme="minorHAnsi" w:eastAsia="Times New Roman" w:hAnsiTheme="minorHAnsi" w:cstheme="minorHAnsi"/>
          <w:i/>
          <w:iCs/>
          <w:color w:val="222222"/>
          <w:sz w:val="24"/>
          <w:szCs w:val="24"/>
          <w:shd w:val="clear" w:color="auto" w:fill="FFFFFF"/>
          <w:lang w:eastAsia="en-GB"/>
        </w:rPr>
        <w:t>.”</w:t>
      </w:r>
    </w:p>
    <w:p w14:paraId="46786E5A" w14:textId="77777777" w:rsidR="008508FC" w:rsidRDefault="008508FC" w:rsidP="00ED6B21">
      <w:pPr>
        <w:jc w:val="center"/>
        <w:rPr>
          <w:rFonts w:ascii="Arial" w:eastAsia="Times New Roman" w:hAnsi="Arial" w:cs="Arial"/>
          <w:i/>
          <w:iCs/>
          <w:color w:val="222222"/>
          <w:sz w:val="28"/>
          <w:szCs w:val="28"/>
          <w:shd w:val="clear" w:color="auto" w:fill="FFFFFF"/>
          <w:lang w:eastAsia="en-GB"/>
        </w:rPr>
      </w:pPr>
    </w:p>
    <w:p w14:paraId="7F8ABAA9" w14:textId="7456D46A" w:rsidR="00BE1C2F" w:rsidRPr="007F4D77" w:rsidRDefault="007F4D77" w:rsidP="007F4D77">
      <w:pPr>
        <w:ind w:left="1440" w:firstLine="720"/>
        <w:rPr>
          <w:rFonts w:asciiTheme="minorHAnsi" w:eastAsia="Times New Roman" w:hAnsiTheme="minorHAnsi" w:cstheme="minorHAnsi"/>
          <w:color w:val="222222"/>
          <w:sz w:val="18"/>
          <w:szCs w:val="18"/>
          <w:shd w:val="clear" w:color="auto" w:fill="FFFFFF"/>
          <w:lang w:eastAsia="en-GB"/>
        </w:rPr>
      </w:pPr>
      <w:r>
        <w:rPr>
          <w:rFonts w:asciiTheme="minorHAnsi" w:eastAsia="Times New Roman" w:hAnsiTheme="minorHAnsi" w:cstheme="minorHAnsi"/>
          <w:color w:val="222222"/>
          <w:sz w:val="18"/>
          <w:szCs w:val="18"/>
          <w:shd w:val="clear" w:color="auto" w:fill="FFFFFF"/>
          <w:lang w:eastAsia="en-GB"/>
        </w:rPr>
        <w:t xml:space="preserve">                              </w:t>
      </w:r>
      <w:r w:rsidR="00CE1AE2" w:rsidRPr="007F4D77">
        <w:rPr>
          <w:rFonts w:asciiTheme="minorHAnsi" w:eastAsia="Times New Roman" w:hAnsiTheme="minorHAnsi" w:cstheme="minorHAnsi"/>
          <w:color w:val="222222"/>
          <w:sz w:val="18"/>
          <w:szCs w:val="18"/>
          <w:shd w:val="clear" w:color="auto" w:fill="FFFFFF"/>
          <w:lang w:eastAsia="en-GB"/>
        </w:rPr>
        <w:t>Course participant 202</w:t>
      </w:r>
      <w:r w:rsidR="00D849AB">
        <w:rPr>
          <w:rFonts w:asciiTheme="minorHAnsi" w:eastAsia="Times New Roman" w:hAnsiTheme="minorHAnsi" w:cstheme="minorHAnsi"/>
          <w:color w:val="222222"/>
          <w:sz w:val="18"/>
          <w:szCs w:val="18"/>
          <w:shd w:val="clear" w:color="auto" w:fill="FFFFFF"/>
          <w:lang w:eastAsia="en-GB"/>
        </w:rPr>
        <w:t>3</w:t>
      </w:r>
    </w:p>
    <w:p w14:paraId="2DAD409C" w14:textId="42C7533C" w:rsidR="00E85360" w:rsidRDefault="00E85360" w:rsidP="00E85360">
      <w:pPr>
        <w:pStyle w:val="Heading1"/>
        <w:spacing w:before="240"/>
        <w:jc w:val="center"/>
        <w:rPr>
          <w:color w:val="7E1C49"/>
        </w:rPr>
      </w:pPr>
      <w:r>
        <w:rPr>
          <w:color w:val="7E1C49"/>
        </w:rPr>
        <w:t xml:space="preserve">It’s time to end </w:t>
      </w:r>
      <w:r w:rsidR="004C2528">
        <w:rPr>
          <w:color w:val="7E1C49"/>
        </w:rPr>
        <w:t>the talkfest</w:t>
      </w:r>
      <w:r>
        <w:rPr>
          <w:color w:val="7E1C49"/>
        </w:rPr>
        <w:t xml:space="preserve"> and get collaborating with purpose, clarity and confidence</w:t>
      </w:r>
    </w:p>
    <w:p w14:paraId="4FA2DDC6" w14:textId="4D2AAE76" w:rsidR="00DE105F" w:rsidRPr="007316AE" w:rsidRDefault="00ED6B21" w:rsidP="00E85360">
      <w:pPr>
        <w:pStyle w:val="Heading1"/>
        <w:spacing w:before="240"/>
        <w:rPr>
          <w:sz w:val="28"/>
          <w:szCs w:val="28"/>
        </w:rPr>
      </w:pPr>
      <w:r>
        <w:rPr>
          <w:rFonts w:ascii="Arial" w:eastAsia="Times New Roman" w:hAnsi="Arial" w:cs="Arial"/>
          <w:i/>
          <w:iCs/>
          <w:noProof/>
          <w:color w:val="222222"/>
          <w:lang w:eastAsia="en-GB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1EF5DD8" wp14:editId="629DA107">
                <wp:simplePos x="0" y="0"/>
                <wp:positionH relativeFrom="column">
                  <wp:posOffset>-65598</wp:posOffset>
                </wp:positionH>
                <wp:positionV relativeFrom="paragraph">
                  <wp:posOffset>176806</wp:posOffset>
                </wp:positionV>
                <wp:extent cx="6432062" cy="1311965"/>
                <wp:effectExtent l="0" t="0" r="6985" b="889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062" cy="1311965"/>
                        </a:xfrm>
                        <a:prstGeom prst="roundRect">
                          <a:avLst/>
                        </a:prstGeom>
                        <a:solidFill>
                          <a:srgbClr val="91B0B6">
                            <a:alpha val="30967"/>
                          </a:srgbClr>
                        </a:solidFill>
                        <a:ln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F007D" id="Rounded Rectangle 5" o:spid="_x0000_s1026" style="position:absolute;margin-left:-5.15pt;margin-top:13.9pt;width:506.45pt;height:103.3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" fillcolor="#91b0b6" strokecolor="#ededed [662]" strokeweight="1pt">
                <v:fill opacity="20303f"/>
                <v:stroke joinstyle="miter"/>
              </v:roundrect>
            </w:pict>
          </mc:Fallback>
        </mc:AlternateContent>
      </w:r>
    </w:p>
    <w:p w14:paraId="53158FE5" w14:textId="28FA84D7" w:rsidR="004437CC" w:rsidRPr="007316AE" w:rsidRDefault="00E85360" w:rsidP="00E7376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 you tired of the silos getting in the way of problem solving?</w:t>
      </w:r>
    </w:p>
    <w:p w14:paraId="09C91DC0" w14:textId="3DD8F99D" w:rsidR="003C5812" w:rsidRDefault="00E85360" w:rsidP="00E7376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 your stakeholders generating more heat th</w:t>
      </w:r>
      <w:r w:rsidR="005525C0">
        <w:rPr>
          <w:sz w:val="28"/>
          <w:szCs w:val="28"/>
        </w:rPr>
        <w:t>an</w:t>
      </w:r>
      <w:r>
        <w:rPr>
          <w:sz w:val="28"/>
          <w:szCs w:val="28"/>
        </w:rPr>
        <w:t xml:space="preserve"> light, with less trust?</w:t>
      </w:r>
    </w:p>
    <w:p w14:paraId="008C0D4B" w14:textId="5708FEDA" w:rsidR="00E85360" w:rsidRDefault="00E85360" w:rsidP="00E7376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 vested interests and hidden agendas making progress hard?</w:t>
      </w:r>
    </w:p>
    <w:p w14:paraId="73EADA8F" w14:textId="23FB4296" w:rsidR="00E85360" w:rsidRDefault="00E85360" w:rsidP="00E7376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 you feeling stuck and unsure what to do next</w:t>
      </w:r>
      <w:r w:rsidR="00B640EE">
        <w:rPr>
          <w:sz w:val="28"/>
          <w:szCs w:val="28"/>
        </w:rPr>
        <w:t xml:space="preserve"> to get progress</w:t>
      </w:r>
      <w:r>
        <w:rPr>
          <w:sz w:val="28"/>
          <w:szCs w:val="28"/>
        </w:rPr>
        <w:t>?</w:t>
      </w:r>
    </w:p>
    <w:p w14:paraId="7AE21384" w14:textId="2ECEA70A" w:rsidR="00B640EE" w:rsidRPr="00B640EE" w:rsidRDefault="00B640EE" w:rsidP="00B640EE">
      <w:pPr>
        <w:ind w:left="360"/>
        <w:rPr>
          <w:sz w:val="16"/>
          <w:szCs w:val="16"/>
        </w:rPr>
      </w:pPr>
    </w:p>
    <w:p w14:paraId="22773FE8" w14:textId="5CAE53FD" w:rsidR="00B37716" w:rsidRDefault="00B37716" w:rsidP="00B37716"/>
    <w:p w14:paraId="70F0B9CE" w14:textId="7D0AA89B" w:rsidR="00BD2F98" w:rsidRPr="00B640EE" w:rsidRDefault="00B640EE" w:rsidP="00ED6B21">
      <w:pPr>
        <w:pStyle w:val="Heading1"/>
        <w:spacing w:before="240"/>
        <w:jc w:val="center"/>
        <w:rPr>
          <w:color w:val="7E1C49"/>
        </w:rPr>
      </w:pPr>
      <w:r w:rsidRPr="00B640EE">
        <w:rPr>
          <w:color w:val="7E1C49"/>
        </w:rPr>
        <w:t xml:space="preserve">Twyfords’ unique structured approach to collaboration </w:t>
      </w:r>
      <w:r w:rsidR="005525C0">
        <w:rPr>
          <w:color w:val="7E1C49"/>
        </w:rPr>
        <w:t>gives you</w:t>
      </w:r>
      <w:r w:rsidRPr="00B640EE">
        <w:rPr>
          <w:color w:val="7E1C49"/>
        </w:rPr>
        <w:t>:</w:t>
      </w:r>
    </w:p>
    <w:p w14:paraId="5D696E8A" w14:textId="54B2196C" w:rsidR="00ED6B21" w:rsidRPr="00ED6B21" w:rsidRDefault="00ED6B21" w:rsidP="00ED6B21"/>
    <w:p w14:paraId="681B4D10" w14:textId="34A4A63E" w:rsidR="00B640EE" w:rsidRPr="00B640EE" w:rsidRDefault="005525C0" w:rsidP="00B640E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B640EE" w:rsidRPr="00B640EE">
        <w:rPr>
          <w:sz w:val="28"/>
          <w:szCs w:val="28"/>
        </w:rPr>
        <w:t>roven process steps to build shared direction and commitment across the silos and stakeholders;</w:t>
      </w:r>
    </w:p>
    <w:p w14:paraId="7A686010" w14:textId="062BB392" w:rsidR="00B640EE" w:rsidRPr="00B640EE" w:rsidRDefault="005525C0" w:rsidP="00B640E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B640EE" w:rsidRPr="00B640EE">
        <w:rPr>
          <w:sz w:val="28"/>
          <w:szCs w:val="28"/>
        </w:rPr>
        <w:t>owerful tools to build trust among all stakeholders, to get working positively.</w:t>
      </w:r>
    </w:p>
    <w:p w14:paraId="113A2C51" w14:textId="3B10A80E" w:rsidR="00B640EE" w:rsidRPr="00B640EE" w:rsidRDefault="005525C0" w:rsidP="00B640E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B640EE" w:rsidRPr="00B640EE">
        <w:rPr>
          <w:sz w:val="28"/>
          <w:szCs w:val="28"/>
        </w:rPr>
        <w:t>teps to move people from vested interests and hidden agendas to shared direction and constructive conversations.</w:t>
      </w:r>
    </w:p>
    <w:p w14:paraId="7FC2E57B" w14:textId="5511AD40" w:rsidR="00B640EE" w:rsidRDefault="005525C0" w:rsidP="00B640E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B640EE" w:rsidRPr="00B640EE">
        <w:rPr>
          <w:sz w:val="28"/>
          <w:szCs w:val="28"/>
        </w:rPr>
        <w:t xml:space="preserve"> proven pathway and collaboration guide to get you moving again.</w:t>
      </w:r>
    </w:p>
    <w:p w14:paraId="15EFDE01" w14:textId="77777777" w:rsidR="005525C0" w:rsidRDefault="005525C0" w:rsidP="001315D9"/>
    <w:p w14:paraId="3F981117" w14:textId="452E228A" w:rsidR="005525C0" w:rsidRDefault="005525C0" w:rsidP="001315D9">
      <w:r>
        <w:rPr>
          <w:rFonts w:ascii="Arial" w:eastAsia="Times New Roman" w:hAnsi="Arial" w:cs="Arial"/>
          <w:i/>
          <w:iCs/>
          <w:noProof/>
          <w:color w:val="222222"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C29BB57" wp14:editId="6DC227CA">
                <wp:simplePos x="0" y="0"/>
                <wp:positionH relativeFrom="column">
                  <wp:posOffset>-145111</wp:posOffset>
                </wp:positionH>
                <wp:positionV relativeFrom="paragraph">
                  <wp:posOffset>85449</wp:posOffset>
                </wp:positionV>
                <wp:extent cx="6431915" cy="1741336"/>
                <wp:effectExtent l="0" t="0" r="6985" b="11430"/>
                <wp:wrapNone/>
                <wp:docPr id="1984604837" name="Rounded Rectangle 1984604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1915" cy="1741336"/>
                        </a:xfrm>
                        <a:prstGeom prst="roundRect">
                          <a:avLst/>
                        </a:prstGeom>
                        <a:solidFill>
                          <a:srgbClr val="91B0B6">
                            <a:alpha val="30967"/>
                          </a:srgbClr>
                        </a:solidFill>
                        <a:ln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0B830" id="Rounded Rectangle 1984604837" o:spid="_x0000_s1026" style="position:absolute;margin-left:-11.45pt;margin-top:6.75pt;width:506.45pt;height:137.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" fillcolor="#91b0b6" strokecolor="#ededed [662]" strokeweight="1pt">
                <v:fill opacity="20303f"/>
                <v:stroke joinstyle="miter"/>
              </v:roundrect>
            </w:pict>
          </mc:Fallback>
        </mc:AlternateContent>
      </w:r>
    </w:p>
    <w:p w14:paraId="19F61495" w14:textId="7A817B5A" w:rsidR="001315D9" w:rsidRPr="005525C0" w:rsidRDefault="005525C0" w:rsidP="005525C0">
      <w:pPr>
        <w:jc w:val="center"/>
        <w:rPr>
          <w:sz w:val="28"/>
          <w:szCs w:val="28"/>
          <w:u w:val="single"/>
        </w:rPr>
      </w:pPr>
      <w:r w:rsidRPr="005525C0">
        <w:rPr>
          <w:sz w:val="28"/>
          <w:szCs w:val="28"/>
          <w:u w:val="single"/>
        </w:rPr>
        <w:t xml:space="preserve">Designed to get you learning and </w:t>
      </w:r>
      <w:r>
        <w:rPr>
          <w:sz w:val="28"/>
          <w:szCs w:val="28"/>
          <w:u w:val="single"/>
        </w:rPr>
        <w:t>collaborating</w:t>
      </w:r>
    </w:p>
    <w:p w14:paraId="10805D24" w14:textId="77777777" w:rsidR="001315D9" w:rsidRPr="005525C0" w:rsidRDefault="001315D9" w:rsidP="001315D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525C0">
        <w:rPr>
          <w:sz w:val="28"/>
          <w:szCs w:val="28"/>
        </w:rPr>
        <w:t>delivered live online over six 90-minute sessions</w:t>
      </w:r>
    </w:p>
    <w:p w14:paraId="2781ECB8" w14:textId="77777777" w:rsidR="001315D9" w:rsidRPr="005525C0" w:rsidRDefault="001315D9" w:rsidP="001315D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525C0">
        <w:rPr>
          <w:sz w:val="28"/>
          <w:szCs w:val="28"/>
        </w:rPr>
        <w:t>facilitated by collaboration specialist and expert trainer, Stuart Waters</w:t>
      </w:r>
    </w:p>
    <w:p w14:paraId="3E6322FD" w14:textId="77777777" w:rsidR="001315D9" w:rsidRPr="005525C0" w:rsidRDefault="001315D9" w:rsidP="001315D9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5525C0">
        <w:rPr>
          <w:sz w:val="28"/>
          <w:szCs w:val="28"/>
        </w:rPr>
        <w:t>key frameworks and tools shared in each session.</w:t>
      </w:r>
    </w:p>
    <w:p w14:paraId="5249DE65" w14:textId="273421EC" w:rsidR="001315D9" w:rsidRPr="005525C0" w:rsidRDefault="001315D9" w:rsidP="001315D9">
      <w:pPr>
        <w:rPr>
          <w:sz w:val="28"/>
          <w:szCs w:val="28"/>
        </w:rPr>
      </w:pPr>
      <w:r w:rsidRPr="005525C0">
        <w:rPr>
          <w:sz w:val="28"/>
          <w:szCs w:val="28"/>
        </w:rPr>
        <w:t xml:space="preserve">Sessions are delivered weekly over six weeks, giving learners time to apply and integrate new concepts as </w:t>
      </w:r>
      <w:r w:rsidR="001427FD">
        <w:rPr>
          <w:sz w:val="28"/>
          <w:szCs w:val="28"/>
        </w:rPr>
        <w:t>you</w:t>
      </w:r>
      <w:r w:rsidRPr="005525C0">
        <w:rPr>
          <w:sz w:val="28"/>
          <w:szCs w:val="28"/>
        </w:rPr>
        <w:t xml:space="preserve"> go.</w:t>
      </w:r>
      <w:r w:rsidR="005525C0">
        <w:rPr>
          <w:sz w:val="28"/>
          <w:szCs w:val="28"/>
        </w:rPr>
        <w:t xml:space="preserve"> </w:t>
      </w:r>
      <w:r w:rsidRPr="005525C0">
        <w:rPr>
          <w:sz w:val="28"/>
          <w:szCs w:val="28"/>
        </w:rPr>
        <w:t>Throughout the program, your facilitator will be available for one-on-one advice and guidance.</w:t>
      </w:r>
    </w:p>
    <w:p w14:paraId="7D607BC0" w14:textId="77777777" w:rsidR="001315D9" w:rsidRPr="001315D9" w:rsidRDefault="001315D9" w:rsidP="001315D9">
      <w:pPr>
        <w:rPr>
          <w:sz w:val="28"/>
          <w:szCs w:val="28"/>
        </w:rPr>
      </w:pPr>
    </w:p>
    <w:p w14:paraId="30C75C42" w14:textId="75AC7999" w:rsidR="00274AB7" w:rsidRPr="007316AE" w:rsidRDefault="00F569E0" w:rsidP="007316AE">
      <w:pPr>
        <w:pStyle w:val="Heading1"/>
        <w:jc w:val="center"/>
        <w:rPr>
          <w:color w:val="215F6B"/>
          <w:sz w:val="40"/>
          <w:szCs w:val="40"/>
          <w:u w:val="single"/>
        </w:rPr>
      </w:pPr>
      <w:r>
        <w:rPr>
          <w:color w:val="215F6B"/>
          <w:sz w:val="40"/>
          <w:szCs w:val="40"/>
        </w:rPr>
        <w:br w:type="page"/>
      </w:r>
      <w:r w:rsidR="007316AE" w:rsidRPr="007316AE">
        <w:rPr>
          <w:color w:val="215F6B"/>
          <w:sz w:val="40"/>
          <w:szCs w:val="40"/>
          <w:u w:val="single"/>
        </w:rPr>
        <w:lastRenderedPageBreak/>
        <w:t xml:space="preserve"> </w:t>
      </w:r>
      <w:r w:rsidR="001315D9">
        <w:rPr>
          <w:color w:val="215F6B"/>
          <w:sz w:val="40"/>
          <w:szCs w:val="40"/>
          <w:u w:val="single"/>
        </w:rPr>
        <w:t>Why learn with Twyfords?</w:t>
      </w:r>
    </w:p>
    <w:p w14:paraId="2B1F286F" w14:textId="78E9E321" w:rsidR="00EA7957" w:rsidRPr="003C2B45" w:rsidRDefault="00EA7957" w:rsidP="00EA7957">
      <w:pPr>
        <w:rPr>
          <w:sz w:val="20"/>
          <w:szCs w:val="20"/>
        </w:rPr>
      </w:pPr>
    </w:p>
    <w:p w14:paraId="7A9B5D99" w14:textId="3EBA622B" w:rsidR="006A4AC3" w:rsidRPr="007C0A6D" w:rsidRDefault="006A4AC3" w:rsidP="006A4AC3">
      <w:pPr>
        <w:rPr>
          <w:sz w:val="24"/>
          <w:szCs w:val="24"/>
        </w:rPr>
      </w:pPr>
      <w:r w:rsidRPr="007C0A6D">
        <w:rPr>
          <w:sz w:val="24"/>
          <w:szCs w:val="24"/>
        </w:rPr>
        <w:t>For 30 years Twyfords has been making collaboration more effective</w:t>
      </w:r>
      <w:r w:rsidR="001315D9" w:rsidRPr="007C0A6D">
        <w:rPr>
          <w:sz w:val="24"/>
          <w:szCs w:val="24"/>
        </w:rPr>
        <w:t xml:space="preserve">, distilling that experience into our </w:t>
      </w:r>
      <w:r w:rsidRPr="007C0A6D">
        <w:rPr>
          <w:sz w:val="24"/>
          <w:szCs w:val="24"/>
        </w:rPr>
        <w:t xml:space="preserve">Unique Collaboration System, incorporating the </w:t>
      </w:r>
      <w:r w:rsidRPr="007C0A6D">
        <w:rPr>
          <w:i/>
          <w:iCs/>
          <w:sz w:val="24"/>
          <w:szCs w:val="24"/>
        </w:rPr>
        <w:t>Power of Co</w:t>
      </w:r>
      <w:r w:rsidRPr="007C0A6D">
        <w:rPr>
          <w:sz w:val="24"/>
          <w:szCs w:val="24"/>
        </w:rPr>
        <w:t xml:space="preserve"> pathway and the </w:t>
      </w:r>
      <w:r w:rsidRPr="007C0A6D">
        <w:rPr>
          <w:i/>
          <w:iCs/>
          <w:sz w:val="24"/>
          <w:szCs w:val="24"/>
        </w:rPr>
        <w:t>Collaborative Project Guide</w:t>
      </w:r>
      <w:r w:rsidRPr="007C0A6D">
        <w:rPr>
          <w:sz w:val="24"/>
          <w:szCs w:val="24"/>
        </w:rPr>
        <w:t xml:space="preserve">. </w:t>
      </w:r>
      <w:r w:rsidR="001315D9" w:rsidRPr="007C0A6D">
        <w:rPr>
          <w:sz w:val="24"/>
          <w:szCs w:val="24"/>
        </w:rPr>
        <w:t>The</w:t>
      </w:r>
      <w:r w:rsidRPr="007C0A6D">
        <w:rPr>
          <w:sz w:val="24"/>
          <w:szCs w:val="24"/>
        </w:rPr>
        <w:t xml:space="preserve"> system shows you how to collaborate effectively and gives you the processes and tools to get </w:t>
      </w:r>
      <w:r w:rsidR="001315D9" w:rsidRPr="007C0A6D">
        <w:rPr>
          <w:sz w:val="24"/>
          <w:szCs w:val="24"/>
        </w:rPr>
        <w:t>working</w:t>
      </w:r>
      <w:r w:rsidRPr="007C0A6D">
        <w:rPr>
          <w:sz w:val="24"/>
          <w:szCs w:val="24"/>
        </w:rPr>
        <w:t>.</w:t>
      </w:r>
    </w:p>
    <w:p w14:paraId="35629E6F" w14:textId="77777777" w:rsidR="006A4AC3" w:rsidRPr="007C0A6D" w:rsidRDefault="006A4AC3" w:rsidP="006A4AC3">
      <w:pPr>
        <w:rPr>
          <w:sz w:val="24"/>
          <w:szCs w:val="24"/>
        </w:rPr>
      </w:pPr>
    </w:p>
    <w:p w14:paraId="2364D8E0" w14:textId="7A7F37A6" w:rsidR="006A4AC3" w:rsidRPr="007C0A6D" w:rsidRDefault="001427FD" w:rsidP="001315D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 collaboration properly with </w:t>
      </w:r>
      <w:r>
        <w:rPr>
          <w:i/>
          <w:iCs/>
          <w:sz w:val="24"/>
          <w:szCs w:val="24"/>
        </w:rPr>
        <w:t xml:space="preserve">The Power of Co </w:t>
      </w:r>
      <w:r>
        <w:rPr>
          <w:sz w:val="24"/>
          <w:szCs w:val="24"/>
        </w:rPr>
        <w:t>system</w:t>
      </w:r>
      <w:r w:rsidR="006A4AC3" w:rsidRPr="007C0A6D">
        <w:rPr>
          <w:sz w:val="24"/>
          <w:szCs w:val="24"/>
        </w:rPr>
        <w:t>.</w:t>
      </w:r>
    </w:p>
    <w:p w14:paraId="09D9EDA6" w14:textId="0EA98F99" w:rsidR="00A61000" w:rsidRPr="003C2B45" w:rsidRDefault="003C2B45" w:rsidP="008508FC">
      <w:pPr>
        <w:pStyle w:val="Heading1"/>
        <w:spacing w:before="240"/>
        <w:jc w:val="center"/>
        <w:rPr>
          <w:color w:val="7E1C49"/>
          <w:sz w:val="28"/>
          <w:szCs w:val="28"/>
          <w:u w:val="single"/>
        </w:rPr>
      </w:pPr>
      <w:r w:rsidRPr="003C2B45">
        <w:rPr>
          <w:color w:val="7E1C49"/>
          <w:sz w:val="28"/>
          <w:szCs w:val="28"/>
          <w:u w:val="single"/>
        </w:rPr>
        <w:t>This popular program will get you collaborating effectively. Learn how to:</w:t>
      </w:r>
    </w:p>
    <w:p w14:paraId="661AC986" w14:textId="17A41F20" w:rsidR="001B27B7" w:rsidRDefault="007C0A6D" w:rsidP="00A6100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use the collaboration system to guide your collaboration</w:t>
      </w:r>
    </w:p>
    <w:p w14:paraId="738B19D8" w14:textId="15EF06AB" w:rsidR="00A61000" w:rsidRPr="007C0A6D" w:rsidRDefault="007C0A6D" w:rsidP="00A6100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7C0A6D">
        <w:rPr>
          <w:sz w:val="28"/>
          <w:szCs w:val="28"/>
        </w:rPr>
        <w:t>use the most important frameworks from the field of collaboration to get great outcomes together</w:t>
      </w:r>
      <w:r w:rsidR="008508FC" w:rsidRPr="007C0A6D">
        <w:rPr>
          <w:rFonts w:ascii="Calibri Light" w:hAnsi="Calibri Light" w:cs="Calibri Light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48A7853" wp14:editId="079F066E">
            <wp:simplePos x="0" y="0"/>
            <wp:positionH relativeFrom="column">
              <wp:posOffset>4307205</wp:posOffset>
            </wp:positionH>
            <wp:positionV relativeFrom="paragraph">
              <wp:posOffset>165735</wp:posOffset>
            </wp:positionV>
            <wp:extent cx="1899920" cy="1751965"/>
            <wp:effectExtent l="0" t="0" r="5080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92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0D3309" w14:textId="6712C9C2" w:rsidR="00420AFB" w:rsidRPr="00A12955" w:rsidRDefault="007C0A6D" w:rsidP="00A6100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apply key collaboration tools to efficiently achieve your key goals</w:t>
      </w:r>
    </w:p>
    <w:p w14:paraId="0F0C70D9" w14:textId="79C4D0F3" w:rsidR="00420AFB" w:rsidRPr="00A12955" w:rsidRDefault="007C0A6D" w:rsidP="00A6100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encourage positive relationships and effective communication to turbocharge your collaboration</w:t>
      </w:r>
    </w:p>
    <w:p w14:paraId="472FC96A" w14:textId="6BDD474E" w:rsidR="00420AFB" w:rsidRDefault="007C0A6D" w:rsidP="00A6100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apply a rigorous approach to working with stakeholders with consistency on all your collaborative projects.</w:t>
      </w:r>
    </w:p>
    <w:p w14:paraId="02903C15" w14:textId="53331EEE" w:rsidR="008508FC" w:rsidRDefault="008508FC" w:rsidP="008508FC">
      <w:pPr>
        <w:jc w:val="center"/>
        <w:rPr>
          <w:rFonts w:asciiTheme="majorHAnsi" w:hAnsiTheme="majorHAnsi" w:cstheme="majorBidi"/>
          <w:b/>
          <w:bCs/>
          <w:color w:val="000000" w:themeColor="text1"/>
          <w:sz w:val="28"/>
          <w:szCs w:val="28"/>
        </w:rPr>
      </w:pPr>
    </w:p>
    <w:p w14:paraId="6C0628C6" w14:textId="6B368486" w:rsidR="008508FC" w:rsidRDefault="008508FC" w:rsidP="008508FC">
      <w:pPr>
        <w:jc w:val="center"/>
        <w:rPr>
          <w:rFonts w:asciiTheme="majorHAnsi" w:hAnsiTheme="majorHAnsi" w:cstheme="majorBidi"/>
          <w:b/>
          <w:bCs/>
          <w:color w:val="000000" w:themeColor="text1"/>
          <w:sz w:val="28"/>
          <w:szCs w:val="28"/>
        </w:rPr>
      </w:pPr>
      <w:r>
        <w:rPr>
          <w:rFonts w:ascii="Arial" w:eastAsia="Times New Roman" w:hAnsi="Arial" w:cs="Arial"/>
          <w:i/>
          <w:iCs/>
          <w:noProof/>
          <w:color w:val="222222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4A649D6" wp14:editId="6382E260">
                <wp:simplePos x="0" y="0"/>
                <wp:positionH relativeFrom="column">
                  <wp:posOffset>788437</wp:posOffset>
                </wp:positionH>
                <wp:positionV relativeFrom="paragraph">
                  <wp:posOffset>35935</wp:posOffset>
                </wp:positionV>
                <wp:extent cx="4692015" cy="1670179"/>
                <wp:effectExtent l="0" t="0" r="6985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015" cy="1670179"/>
                        </a:xfrm>
                        <a:prstGeom prst="roundRect">
                          <a:avLst/>
                        </a:prstGeom>
                        <a:solidFill>
                          <a:srgbClr val="91B0B6">
                            <a:alpha val="30967"/>
                          </a:srgbClr>
                        </a:solidFill>
                        <a:ln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71F53" id="Rounded Rectangle 8" o:spid="_x0000_s1026" style="position:absolute;margin-left:62.1pt;margin-top:2.85pt;width:369.45pt;height:13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" fillcolor="#91b0b6" strokecolor="#ededed [662]" strokeweight="1pt">
                <v:fill opacity="20303f"/>
                <v:stroke joinstyle="miter"/>
              </v:roundrect>
            </w:pict>
          </mc:Fallback>
        </mc:AlternateContent>
      </w:r>
    </w:p>
    <w:p w14:paraId="2FDA273B" w14:textId="17A0D1FA" w:rsidR="00D3034D" w:rsidRPr="008508FC" w:rsidRDefault="00E7036B" w:rsidP="008508FC">
      <w:pPr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 w:rsidR="00D3034D" w:rsidRPr="008508FC">
        <w:rPr>
          <w:sz w:val="28"/>
          <w:szCs w:val="28"/>
        </w:rPr>
        <w:t xml:space="preserve">ake your </w:t>
      </w:r>
      <w:r w:rsidR="00D3034D" w:rsidRPr="008508FC">
        <w:rPr>
          <w:color w:val="7E1C49"/>
          <w:sz w:val="28"/>
          <w:szCs w:val="28"/>
        </w:rPr>
        <w:t>collaboration and co-design</w:t>
      </w:r>
      <w:r w:rsidR="00D3034D" w:rsidRPr="008508FC">
        <w:rPr>
          <w:sz w:val="28"/>
          <w:szCs w:val="28"/>
        </w:rPr>
        <w:t xml:space="preserve"> to another level</w:t>
      </w:r>
    </w:p>
    <w:p w14:paraId="5E7D31F9" w14:textId="77777777" w:rsidR="00E7036B" w:rsidRDefault="00E7036B" w:rsidP="001B27B7">
      <w:pPr>
        <w:jc w:val="center"/>
        <w:rPr>
          <w:rFonts w:ascii="Calibri Light" w:hAnsi="Calibri Light" w:cs="Calibri Light"/>
          <w:b/>
          <w:bCs/>
          <w:color w:val="215F6B"/>
          <w:sz w:val="28"/>
          <w:szCs w:val="28"/>
        </w:rPr>
      </w:pPr>
    </w:p>
    <w:p w14:paraId="61525A05" w14:textId="1334751A" w:rsidR="001B27B7" w:rsidRPr="008508FC" w:rsidRDefault="001B27B7" w:rsidP="001B27B7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8508FC">
        <w:rPr>
          <w:rFonts w:ascii="Calibri Light" w:hAnsi="Calibri Light" w:cs="Calibri Light"/>
          <w:b/>
          <w:bCs/>
          <w:color w:val="215F6B"/>
          <w:sz w:val="28"/>
          <w:szCs w:val="28"/>
        </w:rPr>
        <w:t>Your Investment</w:t>
      </w:r>
    </w:p>
    <w:p w14:paraId="7A12DC9C" w14:textId="111FD539" w:rsidR="009734BA" w:rsidRDefault="001B27B7" w:rsidP="00F01934">
      <w:pPr>
        <w:jc w:val="center"/>
        <w:rPr>
          <w:sz w:val="28"/>
          <w:szCs w:val="28"/>
        </w:rPr>
      </w:pPr>
      <w:r w:rsidRPr="008508FC">
        <w:rPr>
          <w:sz w:val="28"/>
          <w:szCs w:val="28"/>
        </w:rPr>
        <w:t>$</w:t>
      </w:r>
      <w:r w:rsidR="00D849AB">
        <w:rPr>
          <w:sz w:val="28"/>
          <w:szCs w:val="28"/>
        </w:rPr>
        <w:t>4</w:t>
      </w:r>
      <w:r w:rsidRPr="008508FC">
        <w:rPr>
          <w:sz w:val="28"/>
          <w:szCs w:val="28"/>
        </w:rPr>
        <w:t>50 + GST</w:t>
      </w:r>
      <w:r w:rsidR="003634F1">
        <w:rPr>
          <w:sz w:val="28"/>
          <w:szCs w:val="28"/>
        </w:rPr>
        <w:t xml:space="preserve"> per person</w:t>
      </w:r>
    </w:p>
    <w:p w14:paraId="24A8B596" w14:textId="77777777" w:rsidR="00E7036B" w:rsidRDefault="00E7036B" w:rsidP="00F01934">
      <w:pPr>
        <w:jc w:val="center"/>
        <w:rPr>
          <w:sz w:val="28"/>
          <w:szCs w:val="28"/>
        </w:rPr>
      </w:pPr>
    </w:p>
    <w:p w14:paraId="130037C6" w14:textId="2C32CDAF" w:rsidR="00E7036B" w:rsidRPr="00E7036B" w:rsidRDefault="00000000" w:rsidP="00F01934">
      <w:pPr>
        <w:jc w:val="center"/>
        <w:rPr>
          <w:color w:val="FF0000"/>
          <w:sz w:val="28"/>
          <w:szCs w:val="28"/>
        </w:rPr>
      </w:pPr>
      <w:hyperlink r:id="rId9" w:history="1">
        <w:r w:rsidR="00E7036B" w:rsidRPr="00E7036B">
          <w:rPr>
            <w:rStyle w:val="Hyperlink"/>
            <w:color w:val="FF0000"/>
            <w:sz w:val="28"/>
            <w:szCs w:val="28"/>
          </w:rPr>
          <w:t>Book Now</w:t>
        </w:r>
      </w:hyperlink>
    </w:p>
    <w:p w14:paraId="44DC6E52" w14:textId="5781094B" w:rsidR="00F041A2" w:rsidRDefault="00F041A2">
      <w:pPr>
        <w:rPr>
          <w:sz w:val="28"/>
          <w:szCs w:val="28"/>
        </w:rPr>
      </w:pPr>
    </w:p>
    <w:p w14:paraId="74F51E78" w14:textId="77777777" w:rsidR="008508FC" w:rsidRDefault="008508FC" w:rsidP="0052710E">
      <w:pPr>
        <w:jc w:val="center"/>
        <w:rPr>
          <w:rFonts w:ascii="Arial" w:eastAsia="Times New Roman" w:hAnsi="Arial" w:cs="Arial"/>
          <w:i/>
          <w:iCs/>
          <w:color w:val="222222"/>
          <w:sz w:val="28"/>
          <w:szCs w:val="28"/>
          <w:shd w:val="clear" w:color="auto" w:fill="FFFFFF"/>
          <w:lang w:eastAsia="en-GB"/>
        </w:rPr>
      </w:pPr>
    </w:p>
    <w:p w14:paraId="32AF6821" w14:textId="77777777" w:rsidR="006F2272" w:rsidRDefault="006F2272" w:rsidP="0052710E">
      <w:pPr>
        <w:jc w:val="center"/>
        <w:rPr>
          <w:rFonts w:ascii="Arial" w:eastAsia="Times New Roman" w:hAnsi="Arial" w:cs="Arial"/>
          <w:i/>
          <w:iCs/>
          <w:color w:val="222222"/>
          <w:sz w:val="28"/>
          <w:szCs w:val="28"/>
          <w:shd w:val="clear" w:color="auto" w:fill="FFFFFF"/>
          <w:lang w:eastAsia="en-GB"/>
        </w:rPr>
      </w:pPr>
    </w:p>
    <w:p w14:paraId="4F1B8AB2" w14:textId="69FEF475" w:rsidR="0052710E" w:rsidRPr="007F4D77" w:rsidRDefault="0052710E" w:rsidP="0052710E">
      <w:pPr>
        <w:jc w:val="center"/>
        <w:rPr>
          <w:rFonts w:asciiTheme="minorHAnsi" w:eastAsia="Times New Roman" w:hAnsiTheme="minorHAnsi" w:cstheme="minorHAnsi"/>
          <w:i/>
          <w:iCs/>
          <w:color w:val="222222"/>
          <w:sz w:val="28"/>
          <w:szCs w:val="28"/>
          <w:shd w:val="clear" w:color="auto" w:fill="FFFFFF"/>
          <w:lang w:eastAsia="en-GB"/>
        </w:rPr>
      </w:pPr>
      <w:r w:rsidRPr="007F4D77">
        <w:rPr>
          <w:rFonts w:asciiTheme="minorHAnsi" w:eastAsia="Times New Roman" w:hAnsiTheme="minorHAnsi" w:cstheme="minorHAnsi"/>
          <w:i/>
          <w:iCs/>
          <w:color w:val="222222"/>
          <w:sz w:val="28"/>
          <w:szCs w:val="28"/>
          <w:shd w:val="clear" w:color="auto" w:fill="FFFFFF"/>
          <w:lang w:eastAsia="en-GB"/>
        </w:rPr>
        <w:t>“I can’t recommend the course highly enough. Very helpful in my current work, and always something new to chew over outside of the discussions.”</w:t>
      </w:r>
    </w:p>
    <w:p w14:paraId="23FC9355" w14:textId="77777777" w:rsidR="007C0A6D" w:rsidRDefault="007C0A6D" w:rsidP="00CE1AE2">
      <w:pPr>
        <w:jc w:val="center"/>
        <w:rPr>
          <w:rFonts w:asciiTheme="minorHAnsi" w:eastAsia="Times New Roman" w:hAnsiTheme="minorHAnsi" w:cstheme="minorHAnsi"/>
          <w:color w:val="222222"/>
          <w:sz w:val="18"/>
          <w:szCs w:val="18"/>
          <w:shd w:val="clear" w:color="auto" w:fill="FFFFFF"/>
          <w:lang w:eastAsia="en-GB"/>
        </w:rPr>
      </w:pPr>
    </w:p>
    <w:p w14:paraId="63A6F2B3" w14:textId="230578EB" w:rsidR="00CE1AE2" w:rsidRPr="007F4D77" w:rsidRDefault="00CE1AE2" w:rsidP="00CE1AE2">
      <w:pPr>
        <w:jc w:val="center"/>
        <w:rPr>
          <w:rFonts w:asciiTheme="minorHAnsi" w:eastAsia="Times New Roman" w:hAnsiTheme="minorHAnsi" w:cstheme="minorHAnsi"/>
          <w:color w:val="222222"/>
          <w:sz w:val="18"/>
          <w:szCs w:val="18"/>
          <w:shd w:val="clear" w:color="auto" w:fill="FFFFFF"/>
          <w:lang w:eastAsia="en-GB"/>
        </w:rPr>
      </w:pPr>
      <w:r w:rsidRPr="007F4D77">
        <w:rPr>
          <w:rFonts w:asciiTheme="minorHAnsi" w:eastAsia="Times New Roman" w:hAnsiTheme="minorHAnsi" w:cstheme="minorHAnsi"/>
          <w:color w:val="222222"/>
          <w:sz w:val="18"/>
          <w:szCs w:val="18"/>
          <w:shd w:val="clear" w:color="auto" w:fill="FFFFFF"/>
          <w:lang w:eastAsia="en-GB"/>
        </w:rPr>
        <w:t>Course participant 2022</w:t>
      </w:r>
    </w:p>
    <w:p w14:paraId="381EB0C3" w14:textId="77777777" w:rsidR="008508FC" w:rsidRDefault="008508FC" w:rsidP="00CE1AE2">
      <w:pPr>
        <w:jc w:val="center"/>
        <w:rPr>
          <w:rFonts w:ascii="Calibri Light" w:hAnsi="Calibri Light" w:cs="Calibri Light"/>
          <w:b/>
          <w:bCs/>
          <w:color w:val="215F6B"/>
          <w:sz w:val="28"/>
          <w:szCs w:val="28"/>
        </w:rPr>
      </w:pPr>
    </w:p>
    <w:p w14:paraId="3F3DA93B" w14:textId="77777777" w:rsidR="008508FC" w:rsidRDefault="008508FC" w:rsidP="00CE1AE2">
      <w:pPr>
        <w:jc w:val="center"/>
        <w:rPr>
          <w:rFonts w:ascii="Calibri Light" w:hAnsi="Calibri Light" w:cs="Calibri Light"/>
          <w:b/>
          <w:bCs/>
          <w:color w:val="215F6B"/>
          <w:sz w:val="28"/>
          <w:szCs w:val="28"/>
        </w:rPr>
      </w:pPr>
    </w:p>
    <w:p w14:paraId="041C5CAA" w14:textId="0C6FFCB0" w:rsidR="0052710E" w:rsidRPr="00CE1AE2" w:rsidRDefault="004F2697" w:rsidP="00CE1AE2">
      <w:pPr>
        <w:jc w:val="center"/>
        <w:rPr>
          <w:rFonts w:ascii="Calibri Light" w:hAnsi="Calibri Light" w:cs="Calibri Light"/>
          <w:b/>
          <w:bCs/>
          <w:color w:val="215F6B"/>
          <w:sz w:val="28"/>
          <w:szCs w:val="28"/>
        </w:rPr>
      </w:pPr>
      <w:r w:rsidRPr="004F2697">
        <w:rPr>
          <w:rFonts w:ascii="Calibri Light" w:hAnsi="Calibri Light" w:cs="Calibri Light"/>
          <w:b/>
          <w:bCs/>
          <w:color w:val="215F6B"/>
          <w:sz w:val="28"/>
          <w:szCs w:val="28"/>
        </w:rPr>
        <w:t xml:space="preserve">For more </w:t>
      </w:r>
      <w:r w:rsidR="00CE1AE2">
        <w:rPr>
          <w:rFonts w:ascii="Calibri Light" w:hAnsi="Calibri Light" w:cs="Calibri Light"/>
          <w:b/>
          <w:bCs/>
          <w:color w:val="215F6B"/>
          <w:sz w:val="28"/>
          <w:szCs w:val="28"/>
        </w:rPr>
        <w:t xml:space="preserve">information </w:t>
      </w:r>
      <w:r w:rsidR="00CE1AE2">
        <w:rPr>
          <w:sz w:val="28"/>
          <w:szCs w:val="28"/>
        </w:rPr>
        <w:t>e</w:t>
      </w:r>
      <w:r>
        <w:rPr>
          <w:sz w:val="28"/>
          <w:szCs w:val="28"/>
        </w:rPr>
        <w:t xml:space="preserve">mail: Stuart waters: </w:t>
      </w:r>
      <w:hyperlink r:id="rId10" w:history="1">
        <w:r w:rsidRPr="00A60422">
          <w:rPr>
            <w:rStyle w:val="Hyperlink"/>
            <w:sz w:val="28"/>
            <w:szCs w:val="28"/>
          </w:rPr>
          <w:t>stuart@twyfords.com.au</w:t>
        </w:r>
      </w:hyperlink>
    </w:p>
    <w:p w14:paraId="29957898" w14:textId="05C18159" w:rsidR="004F2697" w:rsidRDefault="004F2697" w:rsidP="00CE1AE2">
      <w:pPr>
        <w:jc w:val="center"/>
        <w:rPr>
          <w:sz w:val="28"/>
          <w:szCs w:val="28"/>
        </w:rPr>
      </w:pPr>
      <w:r>
        <w:rPr>
          <w:sz w:val="28"/>
          <w:szCs w:val="28"/>
        </w:rPr>
        <w:t>Phone Stuart Waters: 0408 112 396</w:t>
      </w:r>
    </w:p>
    <w:p w14:paraId="0BBACD96" w14:textId="7457B57B" w:rsidR="001D4BB2" w:rsidRPr="00684F43" w:rsidRDefault="001D4BB2" w:rsidP="00CE1AE2">
      <w:pPr>
        <w:jc w:val="center"/>
        <w:rPr>
          <w:sz w:val="28"/>
          <w:szCs w:val="28"/>
        </w:rPr>
      </w:pPr>
      <w:hyperlink r:id="rId11" w:history="1">
        <w:r w:rsidRPr="001D4BB2">
          <w:rPr>
            <w:rStyle w:val="Hyperlink"/>
            <w:sz w:val="28"/>
            <w:szCs w:val="28"/>
          </w:rPr>
          <w:t>www.twyfords.com.au</w:t>
        </w:r>
      </w:hyperlink>
    </w:p>
    <w:sectPr w:rsidR="001D4BB2" w:rsidRPr="00684F43" w:rsidSect="00815F2D">
      <w:headerReference w:type="default" r:id="rId12"/>
      <w:footerReference w:type="even" r:id="rId13"/>
      <w:footerReference w:type="default" r:id="rId14"/>
      <w:pgSz w:w="11900" w:h="16840"/>
      <w:pgMar w:top="1440" w:right="1080" w:bottom="1440" w:left="108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4D39E" w14:textId="77777777" w:rsidR="00550CC3" w:rsidRDefault="00550CC3" w:rsidP="00947A2E">
      <w:r>
        <w:separator/>
      </w:r>
    </w:p>
  </w:endnote>
  <w:endnote w:type="continuationSeparator" w:id="0">
    <w:p w14:paraId="46833389" w14:textId="77777777" w:rsidR="00550CC3" w:rsidRDefault="00550CC3" w:rsidP="00947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63566784"/>
      <w:docPartObj>
        <w:docPartGallery w:val="Page Numbers (Bottom of Page)"/>
        <w:docPartUnique/>
      </w:docPartObj>
    </w:sdtPr>
    <w:sdtContent>
      <w:p w14:paraId="799A56A1" w14:textId="0EC20D0D" w:rsidR="00F85832" w:rsidRDefault="00F85832" w:rsidP="00016D9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D3732E" w14:textId="77777777" w:rsidR="00F85832" w:rsidRDefault="00F85832" w:rsidP="00F858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F8D9A" w14:textId="34153C60" w:rsidR="00F85832" w:rsidRDefault="00F85832" w:rsidP="00016D96">
    <w:pPr>
      <w:pStyle w:val="Footer"/>
      <w:framePr w:wrap="none" w:vAnchor="text" w:hAnchor="margin" w:xAlign="right" w:y="1"/>
      <w:rPr>
        <w:rStyle w:val="PageNumber"/>
      </w:rPr>
    </w:pPr>
  </w:p>
  <w:tbl>
    <w:tblPr>
      <w:tblStyle w:val="TableGrid1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36"/>
      <w:gridCol w:w="7612"/>
    </w:tblGrid>
    <w:tr w:rsidR="00A729ED" w:rsidRPr="00A729ED" w14:paraId="44B458BC" w14:textId="77777777" w:rsidTr="00711DA5">
      <w:tc>
        <w:tcPr>
          <w:tcW w:w="2736" w:type="dxa"/>
          <w:shd w:val="clear" w:color="auto" w:fill="auto"/>
        </w:tcPr>
        <w:p w14:paraId="072D65F9" w14:textId="68F4EBAA" w:rsidR="00A729ED" w:rsidRPr="00A729ED" w:rsidRDefault="00711DA5" w:rsidP="00F85832">
          <w:pPr>
            <w:ind w:right="360"/>
            <w:rPr>
              <w:rFonts w:ascii="Times New Roman" w:eastAsia="Times New Roman" w:hAnsi="Times New Roman" w:cs="Times New Roman"/>
              <w:szCs w:val="24"/>
              <w:lang w:val="en-AU" w:eastAsia="en-GB"/>
            </w:rPr>
          </w:pPr>
          <w:r w:rsidRPr="00F27844">
            <w:rPr>
              <w:noProof/>
              <w:color w:val="218193"/>
            </w:rPr>
            <w:drawing>
              <wp:inline distT="0" distB="0" distL="0" distR="0" wp14:anchorId="1701C9D4" wp14:editId="3AA8812A">
                <wp:extent cx="1368425" cy="464688"/>
                <wp:effectExtent l="0" t="0" r="3175" b="5715"/>
                <wp:docPr id="1" name="Picture 1" descr="A close 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9194" cy="4955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2" w:type="dxa"/>
          <w:shd w:val="clear" w:color="auto" w:fill="auto"/>
          <w:vAlign w:val="bottom"/>
        </w:tcPr>
        <w:p w14:paraId="73ADB1B6" w14:textId="77777777" w:rsidR="00A729ED" w:rsidRPr="00A729ED" w:rsidRDefault="00A729ED" w:rsidP="00A729ED">
          <w:pPr>
            <w:tabs>
              <w:tab w:val="center" w:pos="4680"/>
              <w:tab w:val="right" w:pos="9360"/>
            </w:tabs>
            <w:jc w:val="right"/>
            <w:rPr>
              <w:rFonts w:ascii="Arial" w:eastAsia="Times New Roman" w:hAnsi="Arial" w:cs="Arial"/>
              <w:i/>
              <w:iCs/>
              <w:color w:val="125D60"/>
              <w:sz w:val="18"/>
              <w:szCs w:val="18"/>
              <w:lang w:val="en-AU"/>
            </w:rPr>
          </w:pPr>
        </w:p>
        <w:p w14:paraId="3454D193" w14:textId="77777777" w:rsidR="00A729ED" w:rsidRPr="00711DA5" w:rsidRDefault="00A729ED" w:rsidP="00A729ED">
          <w:pPr>
            <w:tabs>
              <w:tab w:val="center" w:pos="4680"/>
              <w:tab w:val="right" w:pos="9360"/>
            </w:tabs>
            <w:spacing w:before="60" w:line="276" w:lineRule="auto"/>
            <w:jc w:val="right"/>
            <w:rPr>
              <w:rFonts w:ascii="Arial" w:eastAsia="Times New Roman" w:hAnsi="Arial" w:cs="Arial"/>
              <w:color w:val="125D60"/>
              <w:sz w:val="18"/>
              <w:szCs w:val="18"/>
              <w:lang w:val="en-AU"/>
            </w:rPr>
          </w:pPr>
          <w:r w:rsidRPr="00711DA5">
            <w:rPr>
              <w:rFonts w:ascii="Arial" w:eastAsia="Times New Roman" w:hAnsi="Arial" w:cs="Arial"/>
              <w:color w:val="125D60"/>
              <w:sz w:val="18"/>
              <w:szCs w:val="18"/>
              <w:lang w:val="en-AU"/>
            </w:rPr>
            <w:t>www.twyfords.com.au</w:t>
          </w:r>
        </w:p>
        <w:p w14:paraId="34F8B7EA" w14:textId="77777777" w:rsidR="00A729ED" w:rsidRPr="00A729ED" w:rsidRDefault="00A729ED" w:rsidP="00A729ED">
          <w:pPr>
            <w:jc w:val="right"/>
            <w:rPr>
              <w:rFonts w:ascii="Times New Roman" w:eastAsia="Times New Roman" w:hAnsi="Times New Roman" w:cs="Times New Roman"/>
              <w:color w:val="125D60"/>
              <w:sz w:val="18"/>
              <w:szCs w:val="18"/>
              <w:lang w:val="en-AU" w:eastAsia="en-GB"/>
            </w:rPr>
          </w:pPr>
        </w:p>
      </w:tc>
    </w:tr>
  </w:tbl>
  <w:p w14:paraId="09A8F9D9" w14:textId="00EFB633" w:rsidR="00A729ED" w:rsidRDefault="00A729ED">
    <w:pPr>
      <w:pStyle w:val="Footer"/>
    </w:pPr>
  </w:p>
  <w:p w14:paraId="516ADE12" w14:textId="0BD63754" w:rsidR="00711DA5" w:rsidRDefault="00711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B01A2" w14:textId="77777777" w:rsidR="00550CC3" w:rsidRDefault="00550CC3" w:rsidP="00947A2E">
      <w:r>
        <w:separator/>
      </w:r>
    </w:p>
  </w:footnote>
  <w:footnote w:type="continuationSeparator" w:id="0">
    <w:p w14:paraId="5E389999" w14:textId="77777777" w:rsidR="00550CC3" w:rsidRDefault="00550CC3" w:rsidP="00947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C5913" w14:textId="544A6795" w:rsidR="00947A2E" w:rsidRDefault="00947A2E" w:rsidP="00947A2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82155"/>
    <w:multiLevelType w:val="hybridMultilevel"/>
    <w:tmpl w:val="F2D8E4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816A1"/>
    <w:multiLevelType w:val="hybridMultilevel"/>
    <w:tmpl w:val="A6C672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E2131"/>
    <w:multiLevelType w:val="hybridMultilevel"/>
    <w:tmpl w:val="2216E852"/>
    <w:lvl w:ilvl="0" w:tplc="4894C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060F6A"/>
    <w:multiLevelType w:val="hybridMultilevel"/>
    <w:tmpl w:val="A57E3E50"/>
    <w:lvl w:ilvl="0" w:tplc="849610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34E28"/>
    <w:multiLevelType w:val="hybridMultilevel"/>
    <w:tmpl w:val="3E0EF23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7866C5"/>
    <w:multiLevelType w:val="hybridMultilevel"/>
    <w:tmpl w:val="CE645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B27F9"/>
    <w:multiLevelType w:val="hybridMultilevel"/>
    <w:tmpl w:val="86747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33321"/>
    <w:multiLevelType w:val="hybridMultilevel"/>
    <w:tmpl w:val="6A60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90C6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78A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1288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3632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76FC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E4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C4C1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D275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69173EC"/>
    <w:multiLevelType w:val="hybridMultilevel"/>
    <w:tmpl w:val="00E83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81A77"/>
    <w:multiLevelType w:val="hybridMultilevel"/>
    <w:tmpl w:val="FB1CFD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26A9F"/>
    <w:multiLevelType w:val="hybridMultilevel"/>
    <w:tmpl w:val="561606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4996174">
    <w:abstractNumId w:val="7"/>
  </w:num>
  <w:num w:numId="2" w16cid:durableId="82647356">
    <w:abstractNumId w:val="2"/>
  </w:num>
  <w:num w:numId="3" w16cid:durableId="928122440">
    <w:abstractNumId w:val="10"/>
  </w:num>
  <w:num w:numId="4" w16cid:durableId="171920708">
    <w:abstractNumId w:val="4"/>
  </w:num>
  <w:num w:numId="5" w16cid:durableId="1473794833">
    <w:abstractNumId w:val="1"/>
  </w:num>
  <w:num w:numId="6" w16cid:durableId="1939409238">
    <w:abstractNumId w:val="0"/>
  </w:num>
  <w:num w:numId="7" w16cid:durableId="267279505">
    <w:abstractNumId w:val="8"/>
  </w:num>
  <w:num w:numId="8" w16cid:durableId="1574580963">
    <w:abstractNumId w:val="9"/>
  </w:num>
  <w:num w:numId="9" w16cid:durableId="1329939312">
    <w:abstractNumId w:val="6"/>
  </w:num>
  <w:num w:numId="10" w16cid:durableId="1962805049">
    <w:abstractNumId w:val="5"/>
  </w:num>
  <w:num w:numId="11" w16cid:durableId="473789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AA"/>
    <w:rsid w:val="00045187"/>
    <w:rsid w:val="00045A46"/>
    <w:rsid w:val="00055B5D"/>
    <w:rsid w:val="000645E8"/>
    <w:rsid w:val="000929BF"/>
    <w:rsid w:val="00092E6A"/>
    <w:rsid w:val="001315D9"/>
    <w:rsid w:val="001427FD"/>
    <w:rsid w:val="00180F30"/>
    <w:rsid w:val="001A50D5"/>
    <w:rsid w:val="001B27B7"/>
    <w:rsid w:val="001B4852"/>
    <w:rsid w:val="001D4BB2"/>
    <w:rsid w:val="001E0678"/>
    <w:rsid w:val="00213276"/>
    <w:rsid w:val="0023580B"/>
    <w:rsid w:val="00245656"/>
    <w:rsid w:val="00263241"/>
    <w:rsid w:val="00274AB7"/>
    <w:rsid w:val="002765E0"/>
    <w:rsid w:val="00292FB7"/>
    <w:rsid w:val="002A411B"/>
    <w:rsid w:val="002B1B8B"/>
    <w:rsid w:val="002E5754"/>
    <w:rsid w:val="002F09A1"/>
    <w:rsid w:val="00334DBE"/>
    <w:rsid w:val="003634F1"/>
    <w:rsid w:val="003B1388"/>
    <w:rsid w:val="003C2B45"/>
    <w:rsid w:val="003C5812"/>
    <w:rsid w:val="003D3B11"/>
    <w:rsid w:val="00420AFB"/>
    <w:rsid w:val="004437CC"/>
    <w:rsid w:val="00485775"/>
    <w:rsid w:val="004A75DE"/>
    <w:rsid w:val="004B4492"/>
    <w:rsid w:val="004C2528"/>
    <w:rsid w:val="004F2697"/>
    <w:rsid w:val="005207B5"/>
    <w:rsid w:val="00520FFF"/>
    <w:rsid w:val="0052710E"/>
    <w:rsid w:val="00550CC3"/>
    <w:rsid w:val="005525C0"/>
    <w:rsid w:val="0057605E"/>
    <w:rsid w:val="005A507C"/>
    <w:rsid w:val="005B2737"/>
    <w:rsid w:val="005D6238"/>
    <w:rsid w:val="00684F43"/>
    <w:rsid w:val="00691888"/>
    <w:rsid w:val="006A4AC3"/>
    <w:rsid w:val="006C66B4"/>
    <w:rsid w:val="006F2272"/>
    <w:rsid w:val="00711DA5"/>
    <w:rsid w:val="007316AE"/>
    <w:rsid w:val="0074190F"/>
    <w:rsid w:val="0075218D"/>
    <w:rsid w:val="007A6716"/>
    <w:rsid w:val="007C0A6D"/>
    <w:rsid w:val="007F4D77"/>
    <w:rsid w:val="00815F2D"/>
    <w:rsid w:val="00841B61"/>
    <w:rsid w:val="008508FC"/>
    <w:rsid w:val="0088513E"/>
    <w:rsid w:val="00887660"/>
    <w:rsid w:val="008C3A69"/>
    <w:rsid w:val="00934793"/>
    <w:rsid w:val="00934BF3"/>
    <w:rsid w:val="00947A2E"/>
    <w:rsid w:val="00960883"/>
    <w:rsid w:val="009734BA"/>
    <w:rsid w:val="00982EC7"/>
    <w:rsid w:val="00984F50"/>
    <w:rsid w:val="009C4FAA"/>
    <w:rsid w:val="009D00BB"/>
    <w:rsid w:val="009D3B05"/>
    <w:rsid w:val="00A03548"/>
    <w:rsid w:val="00A12955"/>
    <w:rsid w:val="00A16C7E"/>
    <w:rsid w:val="00A52E80"/>
    <w:rsid w:val="00A61000"/>
    <w:rsid w:val="00A729ED"/>
    <w:rsid w:val="00AD3DA4"/>
    <w:rsid w:val="00AF6A03"/>
    <w:rsid w:val="00B213FF"/>
    <w:rsid w:val="00B27846"/>
    <w:rsid w:val="00B37716"/>
    <w:rsid w:val="00B640EE"/>
    <w:rsid w:val="00B75D6D"/>
    <w:rsid w:val="00BA3D35"/>
    <w:rsid w:val="00BD2F98"/>
    <w:rsid w:val="00BE1C2F"/>
    <w:rsid w:val="00C25C48"/>
    <w:rsid w:val="00C31441"/>
    <w:rsid w:val="00C85757"/>
    <w:rsid w:val="00C879D0"/>
    <w:rsid w:val="00CD2F1B"/>
    <w:rsid w:val="00CE1AE2"/>
    <w:rsid w:val="00D20105"/>
    <w:rsid w:val="00D22A23"/>
    <w:rsid w:val="00D3034D"/>
    <w:rsid w:val="00D30BF4"/>
    <w:rsid w:val="00D6778B"/>
    <w:rsid w:val="00D849AB"/>
    <w:rsid w:val="00DC0768"/>
    <w:rsid w:val="00DE105F"/>
    <w:rsid w:val="00E1484B"/>
    <w:rsid w:val="00E22256"/>
    <w:rsid w:val="00E328E7"/>
    <w:rsid w:val="00E6424E"/>
    <w:rsid w:val="00E7036B"/>
    <w:rsid w:val="00E73767"/>
    <w:rsid w:val="00E85360"/>
    <w:rsid w:val="00EA7957"/>
    <w:rsid w:val="00EC4730"/>
    <w:rsid w:val="00EC70D2"/>
    <w:rsid w:val="00ED5029"/>
    <w:rsid w:val="00ED6B21"/>
    <w:rsid w:val="00EF4C88"/>
    <w:rsid w:val="00F01934"/>
    <w:rsid w:val="00F041A2"/>
    <w:rsid w:val="00F14879"/>
    <w:rsid w:val="00F2595F"/>
    <w:rsid w:val="00F569E0"/>
    <w:rsid w:val="00F85832"/>
    <w:rsid w:val="00FB70F8"/>
    <w:rsid w:val="00FC76B2"/>
    <w:rsid w:val="00FE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570FA"/>
  <w14:defaultImageDpi w14:val="32767"/>
  <w15:chartTrackingRefBased/>
  <w15:docId w15:val="{C592E5A8-4989-084B-9C2E-07543B82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C4FAA"/>
    <w:rPr>
      <w:rFonts w:ascii="Calibri" w:eastAsiaTheme="minorEastAsia" w:hAnsi="Calibri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F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3B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A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A2E"/>
    <w:rPr>
      <w:rFonts w:ascii="Arial" w:hAnsi="Arial" w:cs="Times New Roman"/>
      <w:sz w:val="22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47A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A2E"/>
    <w:rPr>
      <w:rFonts w:ascii="Arial" w:hAnsi="Arial" w:cs="Times New Roman"/>
      <w:sz w:val="22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9C4FAA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C4FAA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C4FA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table" w:styleId="TableGrid">
    <w:name w:val="Table Grid"/>
    <w:basedOn w:val="TableNormal"/>
    <w:uiPriority w:val="59"/>
    <w:rsid w:val="009C4FAA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D3B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3D3B1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A72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85832"/>
  </w:style>
  <w:style w:type="character" w:styleId="Hyperlink">
    <w:name w:val="Hyperlink"/>
    <w:basedOn w:val="DefaultParagraphFont"/>
    <w:uiPriority w:val="99"/>
    <w:unhideWhenUsed/>
    <w:rsid w:val="004F26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F26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E0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1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wyfords.com.a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tuart@twyfords.com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3RWcFoy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Twyford</dc:creator>
  <cp:keywords/>
  <dc:description/>
  <cp:lastModifiedBy>Stuart Waters</cp:lastModifiedBy>
  <cp:revision>2</cp:revision>
  <cp:lastPrinted>2022-10-13T06:04:00Z</cp:lastPrinted>
  <dcterms:created xsi:type="dcterms:W3CDTF">2024-07-18T04:51:00Z</dcterms:created>
  <dcterms:modified xsi:type="dcterms:W3CDTF">2024-07-18T04:51:00Z</dcterms:modified>
</cp:coreProperties>
</file>